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附件</w:t>
      </w:r>
      <w:r>
        <w:rPr>
          <w:rFonts w:hint="eastAsia"/>
          <w:kern w:val="10"/>
          <w:sz w:val="24"/>
          <w:szCs w:val="24"/>
          <w:lang w:eastAsia="zh-CN"/>
        </w:rPr>
        <w:t>三</w:t>
      </w:r>
      <w:r>
        <w:rPr>
          <w:rFonts w:hint="eastAsia"/>
          <w:kern w:val="10"/>
          <w:sz w:val="24"/>
          <w:szCs w:val="24"/>
        </w:rPr>
        <w:t>：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电子科技大学继续教育任课教师师德师风行为规范</w:t>
      </w:r>
      <w:bookmarkEnd w:id="0"/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为深入贯彻全国教育大会精神，加强继续教育任课教师师德师风建设，规范教师从教行为，根据《电子科技大学师德师风建设实施办法》，对继续教育任课教师师德师风做如下规范：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一、思想政治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1.教师应拥护党的领导，要有强烈的民族自尊心，热爱祖国，遵纪守法。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2.教师应认真贯彻党的教育方针，不散布有违国家法律法规和学校校纪校规的言论。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3.教师应崇尚科学，反对迷信，不散布不健康的思想和理论，不组织或参与非法集会、结社，自觉抵制不利于人才培养的错误倾向。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4.教师应加强自身修养，不断学习，做到学以立德、学以立身、学以立行，成为学生的表率。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二、业务工作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1.教师应积极进取，不断提高业务水平，不仅要精通本专业及所任课程的学科内容，而且在专业知识的深度、广度和高度方面有所发展。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2.教师应具备良好的学术素养，关注学科前沿发展动态，不断了解和掌握新科学、新技术，扩充和丰富自己的知识能力。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3.教师应重视教育教学的研究，积极投入教育研究和教学改革中，注重总结经验和把握规律，并及时将研究成果运用到教学中。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4.教师要讲究教学技巧和艺术，大胆改革教学方法，采用现代化的教学手段，关注学科发展，不断更新丰富教学内容，同时要认真钻研人才培养模式和专业教学计划，科学合理选定教材和教学参考资料。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5.教师应具备良好的学术道德，坚决反对弄虚作假、投机取巧和剽窃他人成果。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6.教师应按照教学要求，执行教学大纲，充分备课，认真授课，对教学的任何一个环节，均不得敷衍应付。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7.教师应维护和优化课堂秩序，要敢于管理、擅于管理，严格课堂纪律，保证教学时间。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三、教书育人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1.教师应自尊自重，以身作则，为人师表，不得无故迟到、早退。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2.教师在传授知识的同时，应将德育渗透到学科教学之中，对学生的道德观和行为规范进行正确的引导和教育，发展学生智力的同时，注重培养学生高尚的道德情操。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3.教师应坚持育人为本，关爱学生，在教育教学工作中既要对学生严格要求，不偏袒学生错误，又要尊重学生的人格和权利，不做有损学生身心健康的事情，成为学生的良师益友。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4.教师必须廉洁从教，不得利用教师的地位谋取个人利益，不得以任何借口收取学生财物。</w:t>
      </w: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</w:p>
    <w:p>
      <w:pPr>
        <w:spacing w:line="440" w:lineRule="exact"/>
        <w:ind w:firstLine="480" w:firstLineChars="200"/>
        <w:rPr>
          <w:kern w:val="10"/>
          <w:sz w:val="24"/>
          <w:szCs w:val="24"/>
        </w:rPr>
      </w:pPr>
    </w:p>
    <w:p>
      <w:pPr>
        <w:spacing w:line="440" w:lineRule="exact"/>
        <w:ind w:firstLine="480" w:firstLineChars="200"/>
        <w:jc w:val="right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电子科技大学继续教育学院</w:t>
      </w:r>
    </w:p>
    <w:p>
      <w:pPr>
        <w:spacing w:line="440" w:lineRule="exact"/>
        <w:ind w:firstLine="480" w:firstLineChars="200"/>
        <w:jc w:val="right"/>
        <w:rPr>
          <w:kern w:val="10"/>
          <w:sz w:val="24"/>
          <w:szCs w:val="24"/>
        </w:rPr>
      </w:pPr>
      <w:r>
        <w:rPr>
          <w:rFonts w:hint="eastAsia"/>
          <w:kern w:val="10"/>
          <w:sz w:val="24"/>
          <w:szCs w:val="24"/>
        </w:rPr>
        <w:t>二零一九年三月五日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6558D"/>
    <w:rsid w:val="1DF6558D"/>
    <w:rsid w:val="5ED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2021-07-14T03:14:00Z</dcterms:created>
  <dc:creator>hp</dc:creator>
  <cp:lastModifiedBy>hp</cp:lastModifiedBy>
  <dcterms:modified xsi:type="dcterms:W3CDTF">2022-01-11T11:04:31Z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FB85D7C018FF4A61AA95B7D75A39964E</vt:lpwstr>
  </property>
</Properties>
</file>