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C4DC6">
      <w:pPr>
        <w:spacing w:before="156" w:beforeLines="50" w:after="156" w:afterLines="50"/>
        <w:jc w:val="center"/>
      </w:pPr>
      <w:r>
        <w:rPr>
          <w:rFonts w:hint="eastAsia" w:ascii="宋体" w:hAnsi="宋体" w:cs="宋体"/>
          <w:b/>
          <w:kern w:val="0"/>
          <w:sz w:val="28"/>
          <w:szCs w:val="28"/>
        </w:rPr>
        <w:t>20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4年下半年成人高等教育学士学位外国语水平考试报名流程</w:t>
      </w:r>
    </w:p>
    <w:p w14:paraId="3D9ED006">
      <w:pPr>
        <w:jc w:val="left"/>
        <w:rPr>
          <w:sz w:val="24"/>
          <w:szCs w:val="24"/>
        </w:rPr>
      </w:pPr>
      <w:r>
        <w:t>一、</w:t>
      </w:r>
      <w:r>
        <w:rPr>
          <w:sz w:val="24"/>
          <w:szCs w:val="24"/>
        </w:rPr>
        <w:t>通过浏览器</w:t>
      </w:r>
      <w:r>
        <w:rPr>
          <w:rFonts w:hint="eastAsia"/>
          <w:sz w:val="24"/>
          <w:szCs w:val="24"/>
        </w:rPr>
        <w:t>打开电子科技大学中山学院成人教育系统首页网址：</w:t>
      </w:r>
      <w:r>
        <w:rPr>
          <w:rFonts w:ascii="宋体" w:hAnsi="宋体"/>
          <w:b/>
          <w:color w:val="FF0000"/>
          <w:sz w:val="24"/>
          <w:szCs w:val="24"/>
          <w:shd w:val="clear" w:color="auto" w:fill="FFFFFF"/>
        </w:rPr>
        <w:t>http://edu.wencaischool.net/dzkjzs/console/</w:t>
      </w:r>
    </w:p>
    <w:p w14:paraId="5324FE93"/>
    <w:p w14:paraId="0596B9A2"/>
    <w:p w14:paraId="6729DA1E">
      <w:pPr>
        <w:jc w:val="left"/>
        <w:rPr>
          <w:sz w:val="24"/>
          <w:szCs w:val="24"/>
        </w:rPr>
      </w:pPr>
      <w:r>
        <w:t>二、</w:t>
      </w:r>
      <w:r>
        <w:rPr>
          <w:rFonts w:hint="eastAsia"/>
          <w:sz w:val="24"/>
          <w:szCs w:val="24"/>
        </w:rPr>
        <w:t>进行学位外语考试报名</w:t>
      </w:r>
    </w:p>
    <w:p w14:paraId="5A8C01F1">
      <w:pPr>
        <w:pStyle w:val="10"/>
        <w:ind w:left="48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1、</w:t>
      </w:r>
      <w:r>
        <w:rPr>
          <w:rFonts w:hint="eastAsia"/>
          <w:sz w:val="24"/>
          <w:szCs w:val="24"/>
        </w:rPr>
        <w:t>选择网站首页上方“其他”中“学位外语报名”。（参考图一）</w:t>
      </w:r>
    </w:p>
    <w:p w14:paraId="79FE8AA7">
      <w:pPr>
        <w:pStyle w:val="10"/>
        <w:ind w:left="480" w:firstLine="0" w:firstLineChars="0"/>
        <w:jc w:val="left"/>
        <w:rPr>
          <w:sz w:val="24"/>
          <w:szCs w:val="24"/>
        </w:rPr>
      </w:pPr>
    </w:p>
    <w:p w14:paraId="79B01B04">
      <w:pPr>
        <w:pStyle w:val="10"/>
        <w:ind w:left="48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2、填写个人姓名、学号及个人身份证号（参考图二）</w:t>
      </w:r>
    </w:p>
    <w:p w14:paraId="77602DFD">
      <w:pPr>
        <w:pStyle w:val="10"/>
        <w:ind w:left="480" w:firstLine="0" w:firstLineChars="0"/>
        <w:jc w:val="left"/>
        <w:rPr>
          <w:sz w:val="24"/>
          <w:szCs w:val="24"/>
        </w:rPr>
      </w:pPr>
    </w:p>
    <w:p w14:paraId="3A1D5431">
      <w:pPr>
        <w:pStyle w:val="10"/>
        <w:ind w:left="48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3、核对个人信息</w:t>
      </w:r>
      <w:r>
        <w:rPr>
          <w:sz w:val="24"/>
          <w:szCs w:val="24"/>
        </w:rPr>
        <w:t>，手机号可以修改为个人接收短信提醒或电话联系的手机号码。核对无误，确认报名。（参考图三）</w:t>
      </w:r>
    </w:p>
    <w:p w14:paraId="73E6683E">
      <w:pPr>
        <w:pStyle w:val="10"/>
        <w:ind w:left="480" w:firstLine="0" w:firstLineChars="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*如果个人姓名或证件号信息有误的请及时联系管理人员。</w:t>
      </w:r>
    </w:p>
    <w:p w14:paraId="1E628245">
      <w:pPr>
        <w:pStyle w:val="10"/>
        <w:ind w:left="480"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4、报名成功后请按缴费流程在缴费时间内完成缴费，</w:t>
      </w:r>
      <w:r>
        <w:rPr>
          <w:b/>
          <w:sz w:val="24"/>
          <w:szCs w:val="24"/>
        </w:rPr>
        <w:t>未完成缴费学生视为放弃报名考试</w:t>
      </w:r>
      <w:r>
        <w:rPr>
          <w:rFonts w:hint="eastAsia"/>
          <w:b/>
          <w:sz w:val="24"/>
          <w:szCs w:val="24"/>
        </w:rPr>
        <w:t>。如果不想报名可以点击右下角的“取消报名”进行取消。（参考图四）</w:t>
      </w:r>
    </w:p>
    <w:p w14:paraId="2F2BDE64">
      <w:pPr>
        <w:pStyle w:val="10"/>
        <w:ind w:left="480"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5、缴费流程可下载通知附件二。</w:t>
      </w:r>
    </w:p>
    <w:p w14:paraId="440FB5BF">
      <w:pPr>
        <w:jc w:val="left"/>
        <w:rPr>
          <w:sz w:val="24"/>
          <w:szCs w:val="24"/>
        </w:rPr>
      </w:pPr>
    </w:p>
    <w:p w14:paraId="6CF0F857">
      <w:pPr>
        <w:pStyle w:val="10"/>
        <w:ind w:left="480" w:firstLine="0" w:firstLineChars="0"/>
        <w:jc w:val="left"/>
      </w:pPr>
      <w:r>
        <w:drawing>
          <wp:inline distT="0" distB="0" distL="0" distR="0">
            <wp:extent cx="5274310" cy="29730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3664FD2">
      <w:pPr>
        <w:pStyle w:val="10"/>
        <w:ind w:firstLine="0" w:firstLineChars="0"/>
        <w:jc w:val="center"/>
      </w:pPr>
      <w:r>
        <w:t>（图一）</w:t>
      </w:r>
      <w:r>
        <w:drawing>
          <wp:inline distT="0" distB="0" distL="0" distR="0">
            <wp:extent cx="5274310" cy="41103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DF5184">
      <w:pPr>
        <w:pStyle w:val="10"/>
        <w:ind w:firstLine="0" w:firstLineChars="0"/>
        <w:jc w:val="center"/>
      </w:pPr>
      <w:r>
        <w:t>（图二）</w:t>
      </w:r>
    </w:p>
    <w:p w14:paraId="175BB5DF">
      <w:pPr>
        <w:pStyle w:val="10"/>
        <w:ind w:firstLine="0" w:firstLineChars="0"/>
        <w:jc w:val="center"/>
      </w:pPr>
      <w:r>
        <w:drawing>
          <wp:inline distT="0" distB="0" distL="0" distR="0">
            <wp:extent cx="3429000" cy="35782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041" cy="359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3F41">
      <w:pPr>
        <w:pStyle w:val="10"/>
        <w:ind w:firstLine="0" w:firstLineChars="0"/>
        <w:jc w:val="center"/>
      </w:pPr>
      <w:r>
        <w:t>（图三）</w:t>
      </w:r>
    </w:p>
    <w:p w14:paraId="49EAD44E">
      <w:pPr>
        <w:pStyle w:val="10"/>
        <w:ind w:left="480" w:firstLine="0" w:firstLineChars="0"/>
        <w:jc w:val="left"/>
        <w:rPr>
          <w:sz w:val="24"/>
          <w:szCs w:val="24"/>
        </w:rPr>
      </w:pPr>
    </w:p>
    <w:p w14:paraId="7C9CFEA5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2405" cy="4489450"/>
            <wp:effectExtent l="0" t="0" r="4445" b="6350"/>
            <wp:docPr id="3" name="图片 3" descr="f8efc9275550fff9d1af4f24e74a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efc9275550fff9d1af4f24e74a8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B59F">
      <w:pPr>
        <w:pStyle w:val="10"/>
        <w:ind w:left="48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t>（图</w:t>
      </w:r>
      <w:r>
        <w:rPr>
          <w:rFonts w:hint="eastAsia"/>
          <w:sz w:val="24"/>
          <w:szCs w:val="24"/>
        </w:rPr>
        <w:t>四）</w:t>
      </w:r>
    </w:p>
    <w:p w14:paraId="1BD90CB7">
      <w:pPr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ZGNiYWFlNjczZjRkODhjOTZlNmFlMDQxYTg4MjQifQ=="/>
  </w:docVars>
  <w:rsids>
    <w:rsidRoot w:val="009335CD"/>
    <w:rsid w:val="00051522"/>
    <w:rsid w:val="000D580C"/>
    <w:rsid w:val="00120BF9"/>
    <w:rsid w:val="00186D5E"/>
    <w:rsid w:val="001F4B84"/>
    <w:rsid w:val="0027531B"/>
    <w:rsid w:val="00322A8B"/>
    <w:rsid w:val="003E789B"/>
    <w:rsid w:val="00404A27"/>
    <w:rsid w:val="006776DA"/>
    <w:rsid w:val="006C64D7"/>
    <w:rsid w:val="008A4EEC"/>
    <w:rsid w:val="0091112D"/>
    <w:rsid w:val="009335CD"/>
    <w:rsid w:val="009A5D81"/>
    <w:rsid w:val="009B1710"/>
    <w:rsid w:val="00A56576"/>
    <w:rsid w:val="00B14C39"/>
    <w:rsid w:val="00CE2029"/>
    <w:rsid w:val="00DB50F9"/>
    <w:rsid w:val="00E62E73"/>
    <w:rsid w:val="00E730C4"/>
    <w:rsid w:val="00EF03D8"/>
    <w:rsid w:val="00F666E4"/>
    <w:rsid w:val="00FC0CCA"/>
    <w:rsid w:val="00FD1642"/>
    <w:rsid w:val="369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B5D9-77BB-4D93-AD98-1BDA953F2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348</Characters>
  <Lines>2</Lines>
  <Paragraphs>1</Paragraphs>
  <TotalTime>0</TotalTime>
  <ScaleCrop>false</ScaleCrop>
  <LinksUpToDate>false</LinksUpToDate>
  <CharactersWithSpaces>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2022-03-02T03:46:00Z</dcterms:created>
  <dc:creator>admin</dc:creator>
  <cp:lastModifiedBy>柠檬科技</cp:lastModifiedBy>
  <dcterms:modified xsi:type="dcterms:W3CDTF">2024-09-04T05:59:40Z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8AE80C9A95C443C19563BEE953EFA9AE_12</vt:lpwstr>
  </property>
</Properties>
</file>